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8C" w:rsidRDefault="00BF178C" w:rsidP="00387DF9">
      <w:pPr>
        <w:pStyle w:val="Default"/>
        <w:rPr>
          <w:b/>
          <w:bCs/>
        </w:rPr>
      </w:pPr>
    </w:p>
    <w:p w:rsidR="00BF178C" w:rsidRDefault="00BF178C" w:rsidP="00387DF9">
      <w:pPr>
        <w:pStyle w:val="Default"/>
        <w:rPr>
          <w:b/>
          <w:bCs/>
        </w:rPr>
      </w:pPr>
    </w:p>
    <w:p w:rsidR="00BF178C" w:rsidRDefault="00B47A04" w:rsidP="00387DF9">
      <w:pPr>
        <w:pStyle w:val="Default"/>
        <w:rPr>
          <w:b/>
          <w:bCs/>
        </w:rPr>
      </w:pPr>
      <w:r w:rsidRPr="00637CBC">
        <w:rPr>
          <w:noProof/>
          <w:sz w:val="180"/>
          <w:lang w:eastAsia="cs-CZ"/>
        </w:rPr>
        <w:drawing>
          <wp:inline distT="0" distB="0" distL="0" distR="0" wp14:anchorId="3BBFC4F4" wp14:editId="46F39EB4">
            <wp:extent cx="6270625" cy="1370237"/>
            <wp:effectExtent l="0" t="0" r="0" b="1905"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0625" cy="137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78C" w:rsidRDefault="00BF178C" w:rsidP="00387DF9">
      <w:pPr>
        <w:pStyle w:val="Default"/>
        <w:rPr>
          <w:b/>
          <w:bCs/>
        </w:rPr>
      </w:pPr>
    </w:p>
    <w:p w:rsidR="00BF178C" w:rsidRDefault="00BF178C" w:rsidP="00387DF9">
      <w:pPr>
        <w:pStyle w:val="Default"/>
        <w:rPr>
          <w:b/>
          <w:bCs/>
        </w:rPr>
      </w:pPr>
    </w:p>
    <w:p w:rsidR="00387DF9" w:rsidRPr="00B47A04" w:rsidRDefault="002027BF" w:rsidP="00387DF9">
      <w:pPr>
        <w:pStyle w:val="Default"/>
        <w:rPr>
          <w:b/>
          <w:bCs/>
          <w:sz w:val="36"/>
        </w:rPr>
      </w:pPr>
      <w:bookmarkStart w:id="0" w:name="_GoBack"/>
      <w:r w:rsidRPr="00B47A04">
        <w:rPr>
          <w:b/>
          <w:bCs/>
          <w:sz w:val="36"/>
        </w:rPr>
        <w:t>Umíme se domluvit</w:t>
      </w:r>
    </w:p>
    <w:bookmarkEnd w:id="0"/>
    <w:p w:rsidR="002027BF" w:rsidRPr="002027BF" w:rsidRDefault="002027BF" w:rsidP="00387DF9">
      <w:pPr>
        <w:pStyle w:val="Default"/>
        <w:rPr>
          <w:b/>
          <w:bCs/>
        </w:rPr>
      </w:pPr>
    </w:p>
    <w:p w:rsidR="002027BF" w:rsidRPr="002027BF" w:rsidRDefault="002027BF" w:rsidP="002027BF">
      <w:pPr>
        <w:pStyle w:val="Default"/>
        <w:jc w:val="both"/>
      </w:pPr>
      <w:r w:rsidRPr="002027BF">
        <w:rPr>
          <w:bCs/>
        </w:rPr>
        <w:t>tak zní název projektu registrační číslo CZ.1.07/1.1.00/56.1553, který vypracovala naše škola v rámci V</w:t>
      </w:r>
      <w:r w:rsidR="00387DF9" w:rsidRPr="002027BF">
        <w:t>ý</w:t>
      </w:r>
      <w:r w:rsidRPr="002027BF">
        <w:t>zvy</w:t>
      </w:r>
      <w:r w:rsidR="00387DF9" w:rsidRPr="002027BF">
        <w:t xml:space="preserve"> č. 56</w:t>
      </w:r>
      <w:r w:rsidRPr="002027BF">
        <w:t>, která</w:t>
      </w:r>
      <w:r w:rsidR="00387DF9" w:rsidRPr="002027BF">
        <w:t xml:space="preserve"> je vyhlašována v prioritní </w:t>
      </w:r>
      <w:proofErr w:type="gramStart"/>
      <w:r w:rsidR="00387DF9" w:rsidRPr="002027BF">
        <w:t>ose 1 –Počáteční</w:t>
      </w:r>
      <w:proofErr w:type="gramEnd"/>
      <w:r w:rsidR="00387DF9" w:rsidRPr="002027BF">
        <w:t xml:space="preserve"> vzdělávání, v oblasti podpory 1.1 Zvyšování kvality ve vzdělávání OP VK. Mezi cíle oblasti podpory 1.1 patří mj. podpora realizace </w:t>
      </w:r>
      <w:proofErr w:type="spellStart"/>
      <w:r w:rsidR="00387DF9" w:rsidRPr="002027BF">
        <w:t>kurikulární</w:t>
      </w:r>
      <w:proofErr w:type="spellEnd"/>
      <w:r w:rsidR="00387DF9" w:rsidRPr="002027BF">
        <w:t xml:space="preserve"> reformy škol a školských zařízení a podpora výuky cizích jazyků a v cizích jazycích. </w:t>
      </w:r>
    </w:p>
    <w:p w:rsidR="00387DF9" w:rsidRDefault="00387DF9" w:rsidP="002027BF">
      <w:pPr>
        <w:pStyle w:val="Default"/>
        <w:jc w:val="both"/>
      </w:pPr>
      <w:r w:rsidRPr="002027BF">
        <w:t xml:space="preserve">Výzva č. 56 je blíže zaměřena na rozvoj čtenářství a čtenářské gramotnosti, výuku cizích jazyků a podporu výuky matematiky, přírodovědných a technických oborů. </w:t>
      </w:r>
    </w:p>
    <w:p w:rsidR="00BF178C" w:rsidRPr="00BF178C" w:rsidRDefault="00BF178C" w:rsidP="002027BF">
      <w:pPr>
        <w:pStyle w:val="Default"/>
        <w:jc w:val="both"/>
        <w:rPr>
          <w:b/>
          <w:bCs/>
        </w:rPr>
      </w:pPr>
      <w:r w:rsidRPr="00BF178C">
        <w:rPr>
          <w:b/>
        </w:rPr>
        <w:t xml:space="preserve">Na tento projekt jsme získali finanční </w:t>
      </w:r>
      <w:proofErr w:type="gramStart"/>
      <w:r w:rsidRPr="00BF178C">
        <w:rPr>
          <w:b/>
        </w:rPr>
        <w:t>podporu z SEF</w:t>
      </w:r>
      <w:proofErr w:type="gramEnd"/>
      <w:r w:rsidRPr="00BF178C">
        <w:rPr>
          <w:b/>
        </w:rPr>
        <w:t xml:space="preserve"> a státního rozpočtu ve výši 517 410,- Kč.</w:t>
      </w:r>
    </w:p>
    <w:p w:rsidR="00387DF9" w:rsidRPr="002027BF" w:rsidRDefault="00387DF9" w:rsidP="002027BF">
      <w:pPr>
        <w:pStyle w:val="Default"/>
        <w:jc w:val="both"/>
        <w:rPr>
          <w:b/>
          <w:bCs/>
        </w:rPr>
      </w:pPr>
    </w:p>
    <w:p w:rsidR="00387DF9" w:rsidRPr="002027BF" w:rsidRDefault="002027BF" w:rsidP="002027BF">
      <w:pPr>
        <w:pStyle w:val="Default"/>
        <w:jc w:val="both"/>
      </w:pPr>
      <w:r w:rsidRPr="002027BF">
        <w:rPr>
          <w:b/>
          <w:bCs/>
        </w:rPr>
        <w:t>Naše škola bude realizovat tyto š</w:t>
      </w:r>
      <w:r w:rsidR="00387DF9" w:rsidRPr="002027BF">
        <w:rPr>
          <w:b/>
          <w:bCs/>
        </w:rPr>
        <w:t xml:space="preserve">ablony klíčových aktivit: </w:t>
      </w:r>
    </w:p>
    <w:p w:rsidR="00387DF9" w:rsidRPr="002027BF" w:rsidRDefault="00387DF9" w:rsidP="002027BF">
      <w:pPr>
        <w:pStyle w:val="Default"/>
        <w:spacing w:after="68"/>
        <w:jc w:val="both"/>
      </w:pPr>
      <w:r w:rsidRPr="002027BF">
        <w:t xml:space="preserve">1. Čtenářské dílny jako prostředek ke zkvalitnění čtenářství a čtenářské gramotnosti. </w:t>
      </w:r>
    </w:p>
    <w:p w:rsidR="00387DF9" w:rsidRPr="002027BF" w:rsidRDefault="00387DF9" w:rsidP="002027BF">
      <w:pPr>
        <w:pStyle w:val="Default"/>
        <w:spacing w:after="68"/>
        <w:jc w:val="both"/>
      </w:pPr>
      <w:r w:rsidRPr="002027BF">
        <w:t xml:space="preserve">2. Zahraniční jazykový kurz pro učitele. </w:t>
      </w:r>
    </w:p>
    <w:p w:rsidR="00387DF9" w:rsidRPr="002027BF" w:rsidRDefault="00BF178C" w:rsidP="002027BF">
      <w:pPr>
        <w:pStyle w:val="Default"/>
        <w:jc w:val="both"/>
      </w:pPr>
      <w:r>
        <w:t>4</w:t>
      </w:r>
      <w:r w:rsidR="00387DF9" w:rsidRPr="002027BF">
        <w:t xml:space="preserve">. Zahraniční jazykově-vzdělávací pobyt pro žáky. </w:t>
      </w:r>
    </w:p>
    <w:p w:rsidR="00382B2E" w:rsidRPr="002027BF" w:rsidRDefault="00382B2E" w:rsidP="00202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DF9" w:rsidRPr="002027BF" w:rsidRDefault="002027BF" w:rsidP="002027BF">
      <w:pPr>
        <w:pStyle w:val="Default"/>
        <w:spacing w:after="68"/>
        <w:jc w:val="both"/>
        <w:rPr>
          <w:b/>
        </w:rPr>
      </w:pPr>
      <w:r w:rsidRPr="002027BF">
        <w:t>V rámci šablony</w:t>
      </w:r>
      <w:r w:rsidRPr="002027BF">
        <w:rPr>
          <w:b/>
        </w:rPr>
        <w:t xml:space="preserve"> </w:t>
      </w:r>
      <w:r>
        <w:rPr>
          <w:b/>
        </w:rPr>
        <w:t xml:space="preserve">č. </w:t>
      </w:r>
      <w:r w:rsidRPr="002027BF">
        <w:rPr>
          <w:b/>
        </w:rPr>
        <w:t>1. Čtenářské dílny jako prostředek ke zkvalitnění čtená</w:t>
      </w:r>
      <w:r>
        <w:rPr>
          <w:b/>
        </w:rPr>
        <w:t xml:space="preserve">řství a čtenářské gramotnosti </w:t>
      </w:r>
      <w:r>
        <w:t>učitelé</w:t>
      </w:r>
      <w:r w:rsidR="00387DF9" w:rsidRPr="002027BF">
        <w:t xml:space="preserve"> vytvoří 2 různé tematické plány Čtenářských dílen pro 2 vybrané ročníky na celý školní rok 2015/2016. Každý ze dvou tematických plánů bude obsahovat popis nejméně deseti Čtenářských dílen na 1 školní rok. V průběhu trvání projektu proběhne v každém ze dvou vybraných ročníků nejméně 6 Čtenářských dílen, ověřujících část doloženého tematického plánu. </w:t>
      </w:r>
    </w:p>
    <w:p w:rsidR="00387DF9" w:rsidRPr="002027BF" w:rsidRDefault="00387DF9" w:rsidP="002027BF">
      <w:pPr>
        <w:jc w:val="both"/>
        <w:rPr>
          <w:rFonts w:ascii="Times New Roman" w:hAnsi="Times New Roman" w:cs="Times New Roman"/>
          <w:sz w:val="24"/>
          <w:szCs w:val="24"/>
        </w:rPr>
      </w:pPr>
      <w:r w:rsidRPr="002027BF">
        <w:rPr>
          <w:rFonts w:ascii="Times New Roman" w:hAnsi="Times New Roman" w:cs="Times New Roman"/>
          <w:sz w:val="24"/>
          <w:szCs w:val="24"/>
        </w:rPr>
        <w:t xml:space="preserve">Čtenářská dílna bude podporovat a rozvíjet individuální schopnosti žáků v oblasti čtenářství a čtenářské gramotnosti. </w:t>
      </w:r>
    </w:p>
    <w:p w:rsidR="002027BF" w:rsidRPr="002027BF" w:rsidRDefault="002027BF" w:rsidP="002027BF">
      <w:pPr>
        <w:pStyle w:val="Default"/>
        <w:spacing w:after="68"/>
        <w:jc w:val="both"/>
      </w:pPr>
      <w:r>
        <w:t xml:space="preserve">V rámci šablony </w:t>
      </w:r>
      <w:r w:rsidRPr="002027BF">
        <w:rPr>
          <w:b/>
        </w:rPr>
        <w:t xml:space="preserve">č. </w:t>
      </w:r>
      <w:r w:rsidRPr="002027BF">
        <w:rPr>
          <w:b/>
        </w:rPr>
        <w:t>2. Zahraniční jazykový kurz pro učitele</w:t>
      </w:r>
      <w:r>
        <w:t xml:space="preserve"> </w:t>
      </w:r>
      <w:proofErr w:type="gramStart"/>
      <w:r>
        <w:t>vycestují</w:t>
      </w:r>
      <w:proofErr w:type="gramEnd"/>
      <w:r>
        <w:t xml:space="preserve"> na k</w:t>
      </w:r>
      <w:r w:rsidRPr="002027BF">
        <w:t>rátkodobý</w:t>
      </w:r>
      <w:r>
        <w:t xml:space="preserve"> intenzivní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2027BF" w:rsidRPr="002027BF" w:rsidTr="003853D1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9075" w:type="dxa"/>
          </w:tcPr>
          <w:p w:rsidR="002027BF" w:rsidRPr="002027BF" w:rsidRDefault="002027BF" w:rsidP="00BF178C">
            <w:pPr>
              <w:pStyle w:val="Default"/>
              <w:jc w:val="both"/>
            </w:pPr>
            <w:r w:rsidRPr="002027BF">
              <w:t>kurz v zahraničí v trvání min. 10 pr</w:t>
            </w:r>
            <w:r>
              <w:t>acovních dnů (bez</w:t>
            </w:r>
            <w:r w:rsidR="00BF178C">
              <w:t xml:space="preserve"> </w:t>
            </w:r>
            <w:r w:rsidRPr="002027BF">
              <w:t xml:space="preserve">cesty) </w:t>
            </w:r>
            <w:r w:rsidR="00BF178C">
              <w:t>2</w:t>
            </w:r>
            <w:r w:rsidRPr="002027BF">
              <w:t xml:space="preserve"> učitel</w:t>
            </w:r>
            <w:r w:rsidR="00BF178C">
              <w:t>ky</w:t>
            </w:r>
            <w:r w:rsidRPr="002027BF">
              <w:t>. Kurz může být zaměřen na zlepšování jazykových kompetencí obecně nebo na „</w:t>
            </w:r>
            <w:proofErr w:type="spellStart"/>
            <w:r w:rsidRPr="002027BF">
              <w:t>Teacher</w:t>
            </w:r>
            <w:proofErr w:type="spellEnd"/>
            <w:r w:rsidRPr="002027BF">
              <w:t xml:space="preserve"> </w:t>
            </w:r>
            <w:proofErr w:type="spellStart"/>
            <w:r w:rsidRPr="002027BF">
              <w:t>Training</w:t>
            </w:r>
            <w:proofErr w:type="spellEnd"/>
            <w:r w:rsidRPr="002027BF">
              <w:t xml:space="preserve">“ (speciální příprava pro učitele cizích jazyků). </w:t>
            </w:r>
          </w:p>
        </w:tc>
      </w:tr>
    </w:tbl>
    <w:p w:rsidR="002027BF" w:rsidRPr="002027BF" w:rsidRDefault="002027BF" w:rsidP="002027BF">
      <w:pPr>
        <w:pStyle w:val="Default"/>
        <w:spacing w:after="68"/>
        <w:jc w:val="both"/>
      </w:pPr>
    </w:p>
    <w:p w:rsidR="00BF178C" w:rsidRDefault="00BF178C" w:rsidP="00BF178C">
      <w:pPr>
        <w:pStyle w:val="Default"/>
      </w:pPr>
      <w:r>
        <w:t xml:space="preserve">V rámci šablony </w:t>
      </w:r>
      <w:r w:rsidRPr="00BF178C">
        <w:rPr>
          <w:b/>
        </w:rPr>
        <w:t xml:space="preserve">č. </w:t>
      </w:r>
      <w:r>
        <w:rPr>
          <w:b/>
        </w:rPr>
        <w:t>4</w:t>
      </w:r>
      <w:r w:rsidRPr="00BF178C">
        <w:rPr>
          <w:b/>
        </w:rPr>
        <w:t xml:space="preserve"> </w:t>
      </w:r>
      <w:r w:rsidRPr="00BF178C">
        <w:rPr>
          <w:b/>
        </w:rPr>
        <w:t>Zahraniční jazykově-vzdělávací pobyt pro žáky</w:t>
      </w:r>
      <w:r>
        <w:t xml:space="preserve"> za </w:t>
      </w:r>
      <w:proofErr w:type="gramStart"/>
      <w:r>
        <w:t>účelem  z</w:t>
      </w:r>
      <w:r w:rsidRPr="002027BF">
        <w:t>lepšení</w:t>
      </w:r>
      <w:proofErr w:type="gramEnd"/>
      <w:r w:rsidRPr="002027BF">
        <w:t xml:space="preserve"> jazykových </w:t>
      </w:r>
      <w:r>
        <w:t xml:space="preserve"> </w:t>
      </w:r>
      <w:r w:rsidRPr="002027BF">
        <w:t>kompetencí žáků a prohloubení jejich znalostí o zemích EU a ESVO (Evro</w:t>
      </w:r>
      <w:r>
        <w:t>pské sdružení volného obchodu) bude připraven jazykově-vzdělávací pobyt ve Velké Británii pro 20žáků  naší školy.</w:t>
      </w:r>
    </w:p>
    <w:p w:rsidR="00BF178C" w:rsidRPr="00BF178C" w:rsidRDefault="00BF178C" w:rsidP="00BF178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F178C">
        <w:rPr>
          <w:rFonts w:ascii="Times New Roman" w:eastAsia="MS Mincho" w:hAnsi="Times New Roman" w:cs="Times New Roman"/>
          <w:sz w:val="24"/>
          <w:szCs w:val="24"/>
        </w:rPr>
        <w:t>Žáci byli vybráni na základě těchto k</w:t>
      </w:r>
      <w:r w:rsidRPr="00BF178C">
        <w:rPr>
          <w:rFonts w:ascii="Times New Roman" w:eastAsia="MS Mincho" w:hAnsi="Times New Roman" w:cs="Times New Roman"/>
          <w:sz w:val="24"/>
          <w:szCs w:val="24"/>
        </w:rPr>
        <w:t>ritéri</w:t>
      </w:r>
      <w:r w:rsidRPr="00BF178C">
        <w:rPr>
          <w:rFonts w:ascii="Times New Roman" w:eastAsia="MS Mincho" w:hAnsi="Times New Roman" w:cs="Times New Roman"/>
          <w:sz w:val="24"/>
          <w:szCs w:val="24"/>
        </w:rPr>
        <w:t>í</w:t>
      </w:r>
      <w:r w:rsidRPr="00BF178C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BF178C" w:rsidRPr="00BF178C" w:rsidRDefault="00BF178C" w:rsidP="00BF1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F178C">
        <w:rPr>
          <w:rFonts w:ascii="Times New Roman" w:eastAsia="MS Mincho" w:hAnsi="Times New Roman" w:cs="Times New Roman"/>
          <w:sz w:val="24"/>
          <w:szCs w:val="24"/>
        </w:rPr>
        <w:t>Známka z anglického jazyka</w:t>
      </w:r>
    </w:p>
    <w:p w:rsidR="00BF178C" w:rsidRPr="00BF178C" w:rsidRDefault="00BF178C" w:rsidP="00BF1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F178C">
        <w:rPr>
          <w:rFonts w:ascii="Times New Roman" w:eastAsia="MS Mincho" w:hAnsi="Times New Roman" w:cs="Times New Roman"/>
          <w:sz w:val="24"/>
          <w:szCs w:val="24"/>
        </w:rPr>
        <w:t>Doporučení učitele anglického jazyka (aktivita v hodinách anglického jazyka)</w:t>
      </w:r>
    </w:p>
    <w:p w:rsidR="00BF178C" w:rsidRPr="00BF178C" w:rsidRDefault="00BF178C" w:rsidP="00BF1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F178C">
        <w:rPr>
          <w:rFonts w:ascii="Times New Roman" w:eastAsia="MS Mincho" w:hAnsi="Times New Roman" w:cs="Times New Roman"/>
          <w:sz w:val="24"/>
          <w:szCs w:val="24"/>
        </w:rPr>
        <w:t>Doporučení třídního učitele (aktivita, práce pro třídu a školu)</w:t>
      </w:r>
    </w:p>
    <w:p w:rsidR="00BF178C" w:rsidRPr="00BF178C" w:rsidRDefault="00BF178C" w:rsidP="00BF1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F178C">
        <w:rPr>
          <w:rFonts w:ascii="Times New Roman" w:eastAsia="MS Mincho" w:hAnsi="Times New Roman" w:cs="Times New Roman"/>
          <w:sz w:val="24"/>
          <w:szCs w:val="24"/>
        </w:rPr>
        <w:t>Účast na konverzačních soutěžích v AJ (školní kolo, okresní kolo)</w:t>
      </w:r>
    </w:p>
    <w:p w:rsidR="00BF178C" w:rsidRPr="00BF178C" w:rsidRDefault="00BF178C" w:rsidP="00BF178C">
      <w:pPr>
        <w:pStyle w:val="Odstavecseseznamem"/>
        <w:numPr>
          <w:ilvl w:val="0"/>
          <w:numId w:val="1"/>
        </w:numPr>
        <w:jc w:val="both"/>
        <w:rPr>
          <w:rFonts w:eastAsia="MS Mincho"/>
        </w:rPr>
      </w:pPr>
      <w:r w:rsidRPr="00BF178C">
        <w:rPr>
          <w:rFonts w:eastAsia="MS Mincho"/>
        </w:rPr>
        <w:t>Motivační dopis</w:t>
      </w:r>
    </w:p>
    <w:p w:rsidR="00BF178C" w:rsidRDefault="00BF178C" w:rsidP="00BF178C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F178C" w:rsidRDefault="00BF178C" w:rsidP="00BF178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F178C">
        <w:rPr>
          <w:rFonts w:ascii="Times New Roman" w:eastAsia="MS Mincho" w:hAnsi="Times New Roman" w:cs="Times New Roman"/>
          <w:sz w:val="24"/>
          <w:szCs w:val="24"/>
        </w:rPr>
        <w:lastRenderedPageBreak/>
        <w:t>Výsledky hodnotili třídní učitelé, učitelé anglického jazyka, členové Školské rady.</w:t>
      </w:r>
    </w:p>
    <w:p w:rsidR="00BF178C" w:rsidRPr="00BF178C" w:rsidRDefault="00BF178C" w:rsidP="00BF178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F178C">
        <w:rPr>
          <w:rFonts w:ascii="Times New Roman" w:eastAsia="MS Mincho" w:hAnsi="Times New Roman" w:cs="Times New Roman"/>
          <w:sz w:val="24"/>
          <w:szCs w:val="24"/>
        </w:rPr>
        <w:t>Zájezd je pro žáky zcela ZDARMA, včetně dopravy, ubytování, plné penze, jazykové výuky, pojištění a vstupů do památek.</w:t>
      </w:r>
    </w:p>
    <w:p w:rsidR="00BF178C" w:rsidRPr="002027BF" w:rsidRDefault="00BF178C" w:rsidP="00BF178C">
      <w:pPr>
        <w:pStyle w:val="Default"/>
      </w:pPr>
    </w:p>
    <w:p w:rsidR="00BF178C" w:rsidRDefault="00BF178C" w:rsidP="00BF178C"/>
    <w:p w:rsidR="00BF178C" w:rsidRPr="002027BF" w:rsidRDefault="00BF178C" w:rsidP="00BF178C">
      <w:pPr>
        <w:pStyle w:val="Default"/>
        <w:jc w:val="both"/>
      </w:pPr>
    </w:p>
    <w:p w:rsidR="00387DF9" w:rsidRPr="002027BF" w:rsidRDefault="00387DF9" w:rsidP="00387DF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4538"/>
      </w:tblGrid>
      <w:tr w:rsidR="00387DF9" w:rsidRPr="002027BF" w:rsidTr="00387DF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4537" w:type="dxa"/>
          </w:tcPr>
          <w:p w:rsidR="00387DF9" w:rsidRPr="002027BF" w:rsidRDefault="00387DF9">
            <w:pPr>
              <w:pStyle w:val="Default"/>
            </w:pPr>
          </w:p>
        </w:tc>
        <w:tc>
          <w:tcPr>
            <w:tcW w:w="4538" w:type="dxa"/>
          </w:tcPr>
          <w:p w:rsidR="00387DF9" w:rsidRPr="002027BF" w:rsidRDefault="00387DF9">
            <w:pPr>
              <w:pStyle w:val="Default"/>
            </w:pPr>
          </w:p>
        </w:tc>
      </w:tr>
    </w:tbl>
    <w:p w:rsidR="00BF178C" w:rsidRDefault="00BF178C"/>
    <w:sectPr w:rsidR="00BF178C" w:rsidSect="003B6925">
      <w:pgSz w:w="11906" w:h="17338"/>
      <w:pgMar w:top="1208" w:right="844" w:bottom="645" w:left="118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A3F76"/>
    <w:multiLevelType w:val="hybridMultilevel"/>
    <w:tmpl w:val="B63ED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F9"/>
    <w:rsid w:val="00027F41"/>
    <w:rsid w:val="002027BF"/>
    <w:rsid w:val="00382B2E"/>
    <w:rsid w:val="00387DF9"/>
    <w:rsid w:val="003924A6"/>
    <w:rsid w:val="0088665A"/>
    <w:rsid w:val="00AA12E6"/>
    <w:rsid w:val="00B47A04"/>
    <w:rsid w:val="00BF178C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87D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17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87D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17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Ullmannová Ivana</dc:creator>
  <cp:lastModifiedBy>Ullmannová Ivana</cp:lastModifiedBy>
  <cp:revision>1</cp:revision>
  <dcterms:created xsi:type="dcterms:W3CDTF">2015-09-09T06:51:00Z</dcterms:created>
  <dcterms:modified xsi:type="dcterms:W3CDTF">2015-09-09T08:52:00Z</dcterms:modified>
</cp:coreProperties>
</file>