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02E" w14:textId="77777777" w:rsidR="00B942DE" w:rsidRPr="00B77866" w:rsidRDefault="00B942DE" w:rsidP="00B942DE">
      <w:pPr>
        <w:pStyle w:val="PoolTopicTitle"/>
        <w:rPr>
          <w:lang w:val="en-GB"/>
        </w:rPr>
      </w:pPr>
      <w:r w:rsidRPr="00B77866">
        <w:rPr>
          <w:lang w:val="en-GB"/>
        </w:rPr>
        <w:t xml:space="preserve">Grammar: </w:t>
      </w:r>
      <w:r w:rsidRPr="00B77866">
        <w:rPr>
          <w:i/>
          <w:lang w:val="en-GB"/>
        </w:rPr>
        <w:t>The</w:t>
      </w:r>
      <w:r w:rsidRPr="00B77866">
        <w:rPr>
          <w:lang w:val="en-GB"/>
        </w:rPr>
        <w:t xml:space="preserve">, </w:t>
      </w:r>
      <w:r w:rsidRPr="00B77866">
        <w:rPr>
          <w:i/>
          <w:lang w:val="en-GB"/>
        </w:rPr>
        <w:t>a</w:t>
      </w:r>
      <w:r w:rsidRPr="00B77866">
        <w:rPr>
          <w:lang w:val="en-GB"/>
        </w:rPr>
        <w:t xml:space="preserve"> / </w:t>
      </w:r>
      <w:r w:rsidRPr="00B77866">
        <w:rPr>
          <w:i/>
          <w:lang w:val="en-GB"/>
        </w:rPr>
        <w:t>an</w:t>
      </w:r>
    </w:p>
    <w:p w14:paraId="13791E85" w14:textId="77777777" w:rsidR="00B942DE" w:rsidRPr="00B77866" w:rsidRDefault="00B942DE" w:rsidP="00B942DE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t xml:space="preserve">Complete the sentences. Use </w:t>
      </w:r>
      <w:r w:rsidRPr="00B77866">
        <w:rPr>
          <w:i/>
          <w:iCs/>
          <w:lang w:val="en-GB"/>
        </w:rPr>
        <w:t>the</w:t>
      </w:r>
      <w:r w:rsidRPr="00B77866">
        <w:rPr>
          <w:lang w:val="en-GB"/>
        </w:rPr>
        <w:t xml:space="preserve">, </w:t>
      </w:r>
      <w:proofErr w:type="gramStart"/>
      <w:r w:rsidRPr="00B77866">
        <w:rPr>
          <w:i/>
          <w:iCs/>
          <w:lang w:val="en-GB"/>
        </w:rPr>
        <w:t>a</w:t>
      </w:r>
      <w:r w:rsidRPr="00B77866">
        <w:rPr>
          <w:lang w:val="en-GB"/>
        </w:rPr>
        <w:t xml:space="preserve"> or</w:t>
      </w:r>
      <w:proofErr w:type="gramEnd"/>
      <w:r w:rsidRPr="00B77866">
        <w:rPr>
          <w:lang w:val="en-GB"/>
        </w:rPr>
        <w:t xml:space="preserve"> </w:t>
      </w:r>
      <w:r w:rsidRPr="00B77866">
        <w:rPr>
          <w:i/>
          <w:iCs/>
          <w:lang w:val="en-GB"/>
        </w:rPr>
        <w:t>an</w:t>
      </w:r>
      <w:r w:rsidRPr="00B77866">
        <w:rPr>
          <w:lang w:val="en-GB"/>
        </w:rPr>
        <w:t>.</w:t>
      </w:r>
    </w:p>
    <w:p w14:paraId="28948492" w14:textId="77777777" w:rsidR="00B942DE" w:rsidRDefault="00B942DE" w:rsidP="00B942DE">
      <w:pPr>
        <w:pStyle w:val="FIBQuestion"/>
        <w:numPr>
          <w:ilvl w:val="1"/>
          <w:numId w:val="1"/>
        </w:numPr>
        <w:rPr>
          <w:noProof/>
          <w:lang w:val="en-GB" w:eastAsia="en-GB"/>
        </w:rPr>
        <w:sectPr w:rsidR="00B942DE" w:rsidSect="00B942DE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64AEADFA" w14:textId="3DF191A9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4E90C97A" wp14:editId="2CE08F98">
            <wp:extent cx="781050" cy="1123950"/>
            <wp:effectExtent l="0" t="0" r="0" b="0"/>
            <wp:docPr id="16" name="Obrázek 16" descr="034c_Houses_of_Parli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4c_Houses_of_Parlia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  <w:t>__________ Houses of Parliament are in London.</w:t>
      </w:r>
    </w:p>
    <w:p w14:paraId="1C5540F7" w14:textId="2F79D122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238E26A3" wp14:editId="2FD23CF8">
            <wp:extent cx="590550" cy="1171575"/>
            <wp:effectExtent l="0" t="0" r="0" b="9525"/>
            <wp:docPr id="15" name="Obrázek 15" descr="034g_Nelsons_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4g_Nelsons_Colum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  <w:t>Nelson’s Column is __________ famous landmark in Trafalgar Square.</w:t>
      </w:r>
    </w:p>
    <w:p w14:paraId="0DAA01D9" w14:textId="10333D95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1F6D0279" wp14:editId="7AB86CCF">
            <wp:extent cx="762000" cy="1009650"/>
            <wp:effectExtent l="0" t="0" r="0" b="0"/>
            <wp:docPr id="14" name="Obrázek 14" descr="034d_London_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4d_London_E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  <w:t>Look! The London Eye is on __________ other side of the River Thames.</w:t>
      </w:r>
    </w:p>
    <w:p w14:paraId="4E15AB90" w14:textId="3D4BCECD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3404ABD5" wp14:editId="5130196A">
            <wp:extent cx="438150" cy="866775"/>
            <wp:effectExtent l="0" t="0" r="0" b="9525"/>
            <wp:docPr id="13" name="Obrázek 13" descr="034g_Nelsons_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4g_Nelsons_Colum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Is there _________ art gallery near here?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Yes, it’s over there, on the other side of Trafalgar Square.</w:t>
      </w:r>
    </w:p>
    <w:p w14:paraId="306382F6" w14:textId="6C7CBBE1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3240D5FC" wp14:editId="719E99BC">
            <wp:extent cx="714375" cy="942975"/>
            <wp:effectExtent l="0" t="0" r="9525" b="9525"/>
            <wp:docPr id="12" name="Obrázek 12" descr="034b_Buckingham_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4b_Buckingham_Pal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  <w:t>Look at the flag. That means the Queen is inside __________ palace.</w:t>
      </w:r>
    </w:p>
    <w:p w14:paraId="74A3F46D" w14:textId="70D6EB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7C5DE296" wp14:editId="1313920E">
            <wp:extent cx="657225" cy="876300"/>
            <wp:effectExtent l="0" t="0" r="9525" b="0"/>
            <wp:docPr id="11" name="Obrázek 11" descr="034f_dinos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4f_dinosau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  <w:t>Let’s look at __________ dinosaurs in the Natural History Museum.</w:t>
      </w:r>
    </w:p>
    <w:p w14:paraId="50E4EA5D" w14:textId="47E45FCE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38CA7D9E" wp14:editId="5E14328E">
            <wp:extent cx="800100" cy="1057275"/>
            <wp:effectExtent l="0" t="0" r="0" b="9525"/>
            <wp:docPr id="10" name="Obrázek 10" descr="035a_Hyde_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5a_Hyde_P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Is there __________ park near here? 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Yes, Hyde Park is over there.</w:t>
      </w:r>
    </w:p>
    <w:p w14:paraId="78FFD9DB" w14:textId="40CB5DE3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noProof/>
          <w:lang w:val="en-GB" w:eastAsia="en-GB"/>
        </w:rPr>
        <w:drawing>
          <wp:inline distT="0" distB="0" distL="0" distR="0" wp14:anchorId="4B41EA3E" wp14:editId="28B19C71">
            <wp:extent cx="438150" cy="895350"/>
            <wp:effectExtent l="0" t="0" r="0" b="0"/>
            <wp:docPr id="9" name="Obrázek 9" descr="035c_Houses_of_Parli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5c_Houses_of_Parlia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How do I get to Big Ben?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Walk along here until you see __________ bridge. Go across the bridge and Big Ben is on the other side.</w:t>
      </w:r>
    </w:p>
    <w:p w14:paraId="0A55B23B" w14:textId="77777777" w:rsidR="00B942DE" w:rsidRDefault="00B942DE" w:rsidP="00B942DE">
      <w:pPr>
        <w:pStyle w:val="Instructions"/>
        <w:numPr>
          <w:ilvl w:val="0"/>
          <w:numId w:val="1"/>
        </w:numPr>
        <w:rPr>
          <w:lang w:val="en-GB"/>
        </w:rPr>
        <w:sectPr w:rsidR="00B942DE" w:rsidSect="007D171B">
          <w:type w:val="continuous"/>
          <w:pgSz w:w="11906" w:h="16838"/>
          <w:pgMar w:top="1134" w:right="991" w:bottom="1440" w:left="1134" w:header="708" w:footer="708" w:gutter="0"/>
          <w:cols w:num="2" w:space="145"/>
          <w:docGrid w:linePitch="360"/>
        </w:sectPr>
      </w:pPr>
    </w:p>
    <w:p w14:paraId="0376C470" w14:textId="77777777" w:rsidR="00B942DE" w:rsidRPr="00B77866" w:rsidRDefault="00B942DE" w:rsidP="00B942DE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lastRenderedPageBreak/>
        <w:t xml:space="preserve">Complete the sentences with </w:t>
      </w:r>
      <w:r w:rsidRPr="00B77866">
        <w:rPr>
          <w:i/>
          <w:iCs/>
          <w:lang w:val="en-GB"/>
        </w:rPr>
        <w:t xml:space="preserve">the, </w:t>
      </w:r>
      <w:proofErr w:type="gramStart"/>
      <w:r w:rsidRPr="00B77866">
        <w:rPr>
          <w:i/>
          <w:iCs/>
          <w:lang w:val="en-GB"/>
        </w:rPr>
        <w:t>a</w:t>
      </w:r>
      <w:r w:rsidRPr="00B77866">
        <w:rPr>
          <w:lang w:val="en-GB"/>
        </w:rPr>
        <w:t xml:space="preserve"> or</w:t>
      </w:r>
      <w:proofErr w:type="gramEnd"/>
      <w:r w:rsidRPr="00B77866">
        <w:rPr>
          <w:lang w:val="en-GB"/>
        </w:rPr>
        <w:t xml:space="preserve"> </w:t>
      </w:r>
      <w:r w:rsidRPr="00B77866">
        <w:rPr>
          <w:i/>
          <w:iCs/>
          <w:lang w:val="en-GB"/>
        </w:rPr>
        <w:t>an</w:t>
      </w:r>
      <w:r w:rsidRPr="00B77866">
        <w:rPr>
          <w:lang w:val="en-GB"/>
        </w:rPr>
        <w:t>.</w:t>
      </w:r>
    </w:p>
    <w:p w14:paraId="75C68837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Excuse me. How do I get to ________ bus station?</w:t>
      </w:r>
    </w:p>
    <w:p w14:paraId="5C6498FE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Is there ________ bank near here?</w:t>
      </w:r>
    </w:p>
    <w:p w14:paraId="1A4E4196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The museum is on ________ right, next to the shops.</w:t>
      </w:r>
    </w:p>
    <w:p w14:paraId="4736CDE4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The restaurant is next to ________ old museum.</w:t>
      </w:r>
    </w:p>
    <w:p w14:paraId="1C8578B9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Cross the road and you’ll come to ________ bridge.</w:t>
      </w:r>
    </w:p>
    <w:p w14:paraId="47752354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The theatre is next to ________ river.</w:t>
      </w:r>
    </w:p>
    <w:p w14:paraId="73D92A59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>There isn’t ________ art gallery, but there is a museum.</w:t>
      </w:r>
    </w:p>
    <w:p w14:paraId="6D3A9A8E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lang w:val="en-GB"/>
        </w:rPr>
        <w:t xml:space="preserve">Excuse me. Where’s ________ </w:t>
      </w:r>
      <w:r w:rsidRPr="00B77866">
        <w:rPr>
          <w:i/>
          <w:iCs/>
          <w:lang w:val="en-GB"/>
        </w:rPr>
        <w:t>Savoy Hotel</w:t>
      </w:r>
      <w:r w:rsidRPr="00B77866">
        <w:rPr>
          <w:lang w:val="en-GB"/>
        </w:rPr>
        <w:t>?</w:t>
      </w:r>
    </w:p>
    <w:p w14:paraId="781D604D" w14:textId="77777777" w:rsidR="00B942DE" w:rsidRPr="00B77866" w:rsidRDefault="00B942DE" w:rsidP="00B942DE">
      <w:pPr>
        <w:pStyle w:val="Instructions"/>
        <w:numPr>
          <w:ilvl w:val="0"/>
          <w:numId w:val="1"/>
        </w:numPr>
        <w:rPr>
          <w:lang w:val="en-GB"/>
        </w:rPr>
      </w:pPr>
      <w:r w:rsidRPr="00B77866">
        <w:rPr>
          <w:lang w:val="en-GB"/>
        </w:rPr>
        <w:t>Complete the questions and answers.</w:t>
      </w:r>
    </w:p>
    <w:p w14:paraId="1A04677B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How do I get to the bus station?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Go across ________ road and it’s opposite the bank.</w:t>
      </w:r>
    </w:p>
    <w:p w14:paraId="360296C0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Is there ________ bank near here?</w:t>
      </w:r>
      <w:r>
        <w:rPr>
          <w:lang w:val="en-GB"/>
        </w:rPr>
        <w:t xml:space="preserve"> </w:t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Yes, it’s just there on the right.</w:t>
      </w:r>
    </w:p>
    <w:p w14:paraId="1C5E1F04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Where’s the sports shop?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It’s on ________ corner.</w:t>
      </w:r>
    </w:p>
    <w:p w14:paraId="61D89912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Is there ________ art gallery near here?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Yes, it’s next to the museum.</w:t>
      </w:r>
    </w:p>
    <w:p w14:paraId="4D751F5B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How do I get to the museum?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Go across the bridge and it’s on ________ left.</w:t>
      </w:r>
    </w:p>
    <w:p w14:paraId="2140BB67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Where’s the Italian restaurant?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Go past ________ bus stop and it’s on the right.</w:t>
      </w:r>
    </w:p>
    <w:p w14:paraId="4B6233FC" w14:textId="77777777" w:rsidR="00B942DE" w:rsidRPr="00B77866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Where’s 52 Silver Street?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Take the first left and you’ll come to ________ bridge. Go across the bridge and it’s the first on your right.</w:t>
      </w:r>
    </w:p>
    <w:p w14:paraId="4CF7EC4E" w14:textId="04948001" w:rsidR="00B942DE" w:rsidRPr="00B942DE" w:rsidRDefault="00B942DE" w:rsidP="00B942DE">
      <w:pPr>
        <w:pStyle w:val="FIBQuestion"/>
        <w:numPr>
          <w:ilvl w:val="1"/>
          <w:numId w:val="1"/>
        </w:numPr>
        <w:rPr>
          <w:lang w:val="en-GB"/>
        </w:rPr>
      </w:pPr>
      <w:r w:rsidRPr="00B77866">
        <w:rPr>
          <w:b/>
          <w:bCs/>
          <w:lang w:val="en-GB"/>
        </w:rPr>
        <w:t>A</w:t>
      </w:r>
      <w:r w:rsidRPr="00B77866">
        <w:rPr>
          <w:lang w:val="en-GB"/>
        </w:rPr>
        <w:t xml:space="preserve"> Excuse me. Is there ________ café near here?</w:t>
      </w:r>
      <w:r w:rsidRPr="00B77866">
        <w:rPr>
          <w:lang w:val="en-GB"/>
        </w:rPr>
        <w:br/>
      </w:r>
      <w:r w:rsidRPr="00B77866">
        <w:rPr>
          <w:b/>
          <w:bCs/>
          <w:lang w:val="en-GB"/>
        </w:rPr>
        <w:t>B</w:t>
      </w:r>
      <w:r w:rsidRPr="00B77866">
        <w:rPr>
          <w:lang w:val="en-GB"/>
        </w:rPr>
        <w:t xml:space="preserve"> Yes, go across the road and it’s next to the book shop.</w:t>
      </w:r>
    </w:p>
    <w:sectPr w:rsidR="00B942DE" w:rsidRPr="00B9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36E"/>
    <w:multiLevelType w:val="multilevel"/>
    <w:tmpl w:val="E802348C"/>
    <w:name w:val="Numbered List (1, 2, 3)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E"/>
    <w:rsid w:val="00B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3E1"/>
  <w15:chartTrackingRefBased/>
  <w15:docId w15:val="{582813A4-A663-4A96-A839-9E04C950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olTopicTitle">
    <w:name w:val="Pool Topic Title"/>
    <w:basedOn w:val="Normln"/>
    <w:qFormat/>
    <w:rsid w:val="00B942DE"/>
    <w:pPr>
      <w:spacing w:before="240" w:after="240" w:line="240" w:lineRule="auto"/>
      <w:outlineLvl w:val="1"/>
    </w:pPr>
    <w:rPr>
      <w:rFonts w:ascii="DejaVu Sans" w:eastAsia="DejaVu Sans" w:hAnsi="DejaVu Sans" w:cs="DejaVu Sans"/>
      <w:sz w:val="27"/>
      <w:szCs w:val="27"/>
      <w:lang w:val="en-US"/>
    </w:rPr>
  </w:style>
  <w:style w:type="paragraph" w:customStyle="1" w:styleId="Instructions">
    <w:name w:val="Instructions"/>
    <w:basedOn w:val="Normln"/>
    <w:qFormat/>
    <w:rsid w:val="00B942DE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FIBQuestion">
    <w:name w:val="FIB Question"/>
    <w:basedOn w:val="Normln"/>
    <w:qFormat/>
    <w:rsid w:val="00B942DE"/>
    <w:pPr>
      <w:spacing w:before="240" w:after="0" w:line="36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1685</Characters>
  <Application>Microsoft Office Word</Application>
  <DocSecurity>0</DocSecurity>
  <Lines>14</Lines>
  <Paragraphs>3</Paragraphs>
  <ScaleCrop>false</ScaleCrop>
  <Company>ZS Vitezslava Halka Odolena Voda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1</cp:revision>
  <dcterms:created xsi:type="dcterms:W3CDTF">2023-03-02T09:57:00Z</dcterms:created>
  <dcterms:modified xsi:type="dcterms:W3CDTF">2023-03-02T09:59:00Z</dcterms:modified>
</cp:coreProperties>
</file>