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002C" w14:textId="77777777" w:rsidR="002A4BD2" w:rsidRDefault="002A4BD2" w:rsidP="002A4B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Rokoko</w:t>
      </w:r>
      <w:r>
        <w:rPr>
          <w:b/>
          <w:sz w:val="40"/>
          <w:szCs w:val="40"/>
        </w:rPr>
        <w:t>-</w:t>
      </w:r>
    </w:p>
    <w:p w14:paraId="54A8A655" w14:textId="05BA3BDB" w:rsidR="002A4BD2" w:rsidRDefault="002A4BD2" w:rsidP="002A4BD2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ladné, ale nesouměrné rysy, hlavní znak </w:t>
      </w:r>
      <w:r>
        <w:rPr>
          <w:b/>
          <w:i/>
          <w:sz w:val="40"/>
          <w:szCs w:val="40"/>
          <w:u w:val="single"/>
        </w:rPr>
        <w:t>rokaj=</w:t>
      </w:r>
      <w:r>
        <w:rPr>
          <w:sz w:val="40"/>
          <w:szCs w:val="40"/>
        </w:rPr>
        <w:t xml:space="preserve"> ozdobný motiv ve tvaru lastury připomínající písmeno C nebo S, další </w:t>
      </w:r>
      <w:r>
        <w:rPr>
          <w:b/>
          <w:sz w:val="40"/>
          <w:szCs w:val="40"/>
          <w:u w:val="single"/>
        </w:rPr>
        <w:t>rysy</w:t>
      </w:r>
      <w:r>
        <w:rPr>
          <w:sz w:val="40"/>
          <w:szCs w:val="40"/>
        </w:rPr>
        <w:t>: bílý nábytek, zlacené detaily, skleněné lustry, české řezané sklo</w:t>
      </w:r>
    </w:p>
    <w:p w14:paraId="6501E0BF" w14:textId="77777777" w:rsidR="002A4BD2" w:rsidRDefault="002A4BD2"/>
    <w:sectPr w:rsidR="002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D2"/>
    <w:rsid w:val="00262ED3"/>
    <w:rsid w:val="002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7FEA"/>
  <w15:chartTrackingRefBased/>
  <w15:docId w15:val="{D2CE2560-CFF1-46E4-B697-455195D8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BD2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4B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4B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4BD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4BD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4BD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4BD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4BD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4BD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4BD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4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4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4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4B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4B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4B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4B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4B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4B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4B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A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4BD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A4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4BD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A4B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4BD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A4B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4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4B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4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2024-12-16T11:41:00Z</dcterms:created>
  <dcterms:modified xsi:type="dcterms:W3CDTF">2024-12-16T11:54:00Z</dcterms:modified>
</cp:coreProperties>
</file>